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43A0B" w14:textId="0BE8A7F8" w:rsidR="00C07A2A" w:rsidRDefault="006C6EC0" w:rsidP="00E30972">
      <w:bookmarkStart w:id="0" w:name="_GoBack"/>
      <w:bookmarkEnd w:id="0"/>
      <w:r>
        <w:t xml:space="preserve">When submitting your QT evaluation </w:t>
      </w:r>
      <w:r w:rsidR="00CD4623">
        <w:t>report,</w:t>
      </w:r>
      <w:r>
        <w:t xml:space="preserve"> we recommend that you include the following completed table to facilitate review</w:t>
      </w:r>
      <w:r w:rsidR="00685A59">
        <w:t xml:space="preserve"> of your submission</w:t>
      </w:r>
      <w:r>
        <w:t>.</w:t>
      </w:r>
    </w:p>
    <w:tbl>
      <w:tblPr>
        <w:tblStyle w:val="TableGrid"/>
        <w:tblW w:w="9625" w:type="dxa"/>
        <w:tblLook w:val="04A0" w:firstRow="1" w:lastRow="0" w:firstColumn="1" w:lastColumn="0" w:noHBand="0" w:noVBand="1"/>
      </w:tblPr>
      <w:tblGrid>
        <w:gridCol w:w="1435"/>
        <w:gridCol w:w="1071"/>
        <w:gridCol w:w="99"/>
        <w:gridCol w:w="81"/>
        <w:gridCol w:w="849"/>
        <w:gridCol w:w="2220"/>
        <w:gridCol w:w="80"/>
        <w:gridCol w:w="3790"/>
      </w:tblGrid>
      <w:tr w:rsidR="005E40BE" w14:paraId="5ADB1979" w14:textId="77777777" w:rsidTr="00D8260E">
        <w:tc>
          <w:tcPr>
            <w:tcW w:w="9625" w:type="dxa"/>
            <w:gridSpan w:val="8"/>
          </w:tcPr>
          <w:p w14:paraId="6BBA083E" w14:textId="4DBB3661" w:rsidR="005E40BE" w:rsidRPr="006C6EC0" w:rsidRDefault="00FB38DF" w:rsidP="00D8260E">
            <w:pPr>
              <w:spacing w:after="0"/>
              <w:jc w:val="center"/>
              <w:rPr>
                <w:b/>
              </w:rPr>
            </w:pPr>
            <w:r w:rsidRPr="006C6EC0">
              <w:rPr>
                <w:b/>
              </w:rPr>
              <w:t>QT evaluation report</w:t>
            </w:r>
          </w:p>
        </w:tc>
      </w:tr>
      <w:tr w:rsidR="006C6EC0" w14:paraId="7E764A16" w14:textId="77777777" w:rsidTr="000E2CB1">
        <w:tc>
          <w:tcPr>
            <w:tcW w:w="2605" w:type="dxa"/>
            <w:gridSpan w:val="3"/>
          </w:tcPr>
          <w:p w14:paraId="0886030B" w14:textId="683408F6" w:rsidR="006C6EC0" w:rsidRDefault="006C6EC0" w:rsidP="006C6EC0">
            <w:pPr>
              <w:spacing w:after="0"/>
            </w:pPr>
            <w:r>
              <w:t>Evaluation report</w:t>
            </w:r>
          </w:p>
        </w:tc>
        <w:tc>
          <w:tcPr>
            <w:tcW w:w="7020" w:type="dxa"/>
            <w:gridSpan w:val="5"/>
          </w:tcPr>
          <w:p w14:paraId="10CC08B2" w14:textId="7327582C" w:rsidR="006C6EC0" w:rsidRPr="006C6EC0" w:rsidRDefault="006C6EC0" w:rsidP="006C6EC0">
            <w:pPr>
              <w:spacing w:after="0"/>
              <w:rPr>
                <w:i/>
              </w:rPr>
            </w:pPr>
            <w:r>
              <w:rPr>
                <w:color w:val="3366FF"/>
                <w:sz w:val="22"/>
                <w:szCs w:val="22"/>
              </w:rPr>
              <w:t>Include loc</w:t>
            </w:r>
            <w:r w:rsidRPr="006C6EC0">
              <w:rPr>
                <w:color w:val="3366FF"/>
                <w:sz w:val="22"/>
                <w:szCs w:val="22"/>
              </w:rPr>
              <w:t xml:space="preserve">ation </w:t>
            </w:r>
            <w:r>
              <w:rPr>
                <w:color w:val="3366FF"/>
                <w:sz w:val="22"/>
                <w:szCs w:val="22"/>
              </w:rPr>
              <w:t>to</w:t>
            </w:r>
            <w:r w:rsidRPr="006C6EC0">
              <w:rPr>
                <w:color w:val="3366FF"/>
                <w:sz w:val="22"/>
                <w:szCs w:val="22"/>
              </w:rPr>
              <w:t xml:space="preserve"> evaluation report</w:t>
            </w:r>
          </w:p>
        </w:tc>
      </w:tr>
      <w:tr w:rsidR="006C6EC0" w14:paraId="629F8230" w14:textId="77777777" w:rsidTr="000E2CB1">
        <w:tc>
          <w:tcPr>
            <w:tcW w:w="2605" w:type="dxa"/>
            <w:gridSpan w:val="3"/>
          </w:tcPr>
          <w:p w14:paraId="43DCFE31" w14:textId="0756272A" w:rsidR="006C6EC0" w:rsidRDefault="006C6EC0" w:rsidP="006C6EC0">
            <w:pPr>
              <w:spacing w:after="0"/>
            </w:pPr>
            <w:r>
              <w:t>Statistical analysis plan</w:t>
            </w:r>
          </w:p>
        </w:tc>
        <w:tc>
          <w:tcPr>
            <w:tcW w:w="7020" w:type="dxa"/>
            <w:gridSpan w:val="5"/>
          </w:tcPr>
          <w:p w14:paraId="10107685" w14:textId="7B10AB83" w:rsidR="006C6EC0" w:rsidRDefault="006C6EC0" w:rsidP="006C6EC0">
            <w:pPr>
              <w:spacing w:after="0"/>
            </w:pPr>
            <w:r>
              <w:rPr>
                <w:color w:val="3366FF"/>
                <w:sz w:val="22"/>
                <w:szCs w:val="22"/>
              </w:rPr>
              <w:t>Include l</w:t>
            </w:r>
            <w:r w:rsidRPr="006C6EC0">
              <w:rPr>
                <w:color w:val="3366FF"/>
                <w:sz w:val="22"/>
                <w:szCs w:val="22"/>
              </w:rPr>
              <w:t xml:space="preserve">ocation </w:t>
            </w:r>
            <w:r>
              <w:rPr>
                <w:color w:val="3366FF"/>
                <w:sz w:val="22"/>
                <w:szCs w:val="22"/>
              </w:rPr>
              <w:t>to statistical analysis plan for evaluation report</w:t>
            </w:r>
          </w:p>
        </w:tc>
      </w:tr>
      <w:tr w:rsidR="006C6EC0" w14:paraId="40A0B4F2" w14:textId="77777777" w:rsidTr="000E2CB1">
        <w:tc>
          <w:tcPr>
            <w:tcW w:w="2605" w:type="dxa"/>
            <w:gridSpan w:val="3"/>
          </w:tcPr>
          <w:p w14:paraId="20FC590E" w14:textId="2D705E86" w:rsidR="006C6EC0" w:rsidRDefault="006C6EC0" w:rsidP="006C6EC0">
            <w:pPr>
              <w:spacing w:after="0"/>
            </w:pPr>
            <w:r>
              <w:t>Investigator’s brochure</w:t>
            </w:r>
          </w:p>
        </w:tc>
        <w:tc>
          <w:tcPr>
            <w:tcW w:w="7020" w:type="dxa"/>
            <w:gridSpan w:val="5"/>
          </w:tcPr>
          <w:p w14:paraId="0BF13C3D" w14:textId="38641A0A" w:rsidR="006C6EC0" w:rsidRDefault="006C6EC0" w:rsidP="006C6EC0">
            <w:pPr>
              <w:spacing w:after="0"/>
            </w:pPr>
            <w:r>
              <w:rPr>
                <w:color w:val="3366FF"/>
                <w:sz w:val="22"/>
                <w:szCs w:val="22"/>
              </w:rPr>
              <w:t>Include location to Investigator’s brochure</w:t>
            </w:r>
          </w:p>
        </w:tc>
      </w:tr>
      <w:tr w:rsidR="006C6EC0" w14:paraId="1A52662B" w14:textId="77777777" w:rsidTr="000E2CB1">
        <w:tc>
          <w:tcPr>
            <w:tcW w:w="2605" w:type="dxa"/>
            <w:gridSpan w:val="3"/>
          </w:tcPr>
          <w:p w14:paraId="165D24A0" w14:textId="44A3EECD" w:rsidR="006C6EC0" w:rsidRDefault="006C6EC0" w:rsidP="006C6EC0">
            <w:pPr>
              <w:spacing w:after="0"/>
            </w:pPr>
            <w:r>
              <w:t>Highlights of Clinical Pharmacology and Cardiac Safety</w:t>
            </w:r>
          </w:p>
        </w:tc>
        <w:tc>
          <w:tcPr>
            <w:tcW w:w="7020" w:type="dxa"/>
            <w:gridSpan w:val="5"/>
          </w:tcPr>
          <w:p w14:paraId="0E52D217" w14:textId="2895225B" w:rsidR="006C6EC0" w:rsidRDefault="006C6EC0" w:rsidP="006C6EC0">
            <w:pPr>
              <w:spacing w:after="0"/>
            </w:pPr>
            <w:r w:rsidRPr="007D35AC">
              <w:rPr>
                <w:color w:val="3366FF"/>
                <w:sz w:val="22"/>
                <w:szCs w:val="22"/>
              </w:rPr>
              <w:t>Include location to completed Highlights of Clinical Pharmacology and Cardiac Safety Table (</w:t>
            </w:r>
            <w:hyperlink r:id="rId9" w:history="1">
              <w:r w:rsidR="007D35AC" w:rsidRPr="007D35AC">
                <w:rPr>
                  <w:rStyle w:val="Hyperlink"/>
                  <w:sz w:val="22"/>
                  <w:szCs w:val="22"/>
                </w:rPr>
                <w:t>https://www.fda.gov/media/129685/download</w:t>
              </w:r>
            </w:hyperlink>
            <w:r w:rsidRPr="007D35AC">
              <w:rPr>
                <w:color w:val="3366FF"/>
                <w:sz w:val="22"/>
                <w:szCs w:val="22"/>
              </w:rPr>
              <w:t>)</w:t>
            </w:r>
          </w:p>
        </w:tc>
      </w:tr>
      <w:tr w:rsidR="006C6EC0" w14:paraId="7E60B7EB" w14:textId="77777777" w:rsidTr="000E2CB1">
        <w:tc>
          <w:tcPr>
            <w:tcW w:w="2605" w:type="dxa"/>
            <w:gridSpan w:val="3"/>
          </w:tcPr>
          <w:p w14:paraId="5D7D0B8F" w14:textId="1A33178A" w:rsidR="006C6EC0" w:rsidRDefault="006C6EC0" w:rsidP="006C6EC0">
            <w:pPr>
              <w:spacing w:after="0"/>
            </w:pPr>
            <w:r>
              <w:t>Datasets</w:t>
            </w:r>
          </w:p>
        </w:tc>
        <w:tc>
          <w:tcPr>
            <w:tcW w:w="7020" w:type="dxa"/>
            <w:gridSpan w:val="5"/>
          </w:tcPr>
          <w:p w14:paraId="213160F1" w14:textId="350B35C5" w:rsidR="006C6EC0" w:rsidRPr="006C6EC0" w:rsidRDefault="006C6EC0" w:rsidP="006C6EC0">
            <w:pPr>
              <w:tabs>
                <w:tab w:val="center" w:pos="2952"/>
              </w:tabs>
              <w:spacing w:after="0"/>
              <w:rPr>
                <w:color w:val="3366FF"/>
                <w:sz w:val="22"/>
                <w:szCs w:val="22"/>
              </w:rPr>
            </w:pPr>
            <w:r>
              <w:rPr>
                <w:color w:val="3366FF"/>
                <w:sz w:val="22"/>
                <w:szCs w:val="22"/>
              </w:rPr>
              <w:t>Include location to SDTM and ADaM datasets used in the evaluation report. The ADaM datasets should be formatted using the Technical Specification for QT datasets (</w:t>
            </w:r>
            <w:hyperlink r:id="rId10" w:history="1">
              <w:r w:rsidR="007D35AC" w:rsidRPr="007D35AC">
                <w:rPr>
                  <w:rStyle w:val="Hyperlink"/>
                  <w:sz w:val="22"/>
                  <w:szCs w:val="22"/>
                </w:rPr>
                <w:t>https://www.fda.gov/media/128187/download</w:t>
              </w:r>
            </w:hyperlink>
            <w:r>
              <w:rPr>
                <w:color w:val="3366FF"/>
                <w:sz w:val="22"/>
                <w:szCs w:val="22"/>
              </w:rPr>
              <w:t>)</w:t>
            </w:r>
          </w:p>
        </w:tc>
      </w:tr>
      <w:tr w:rsidR="006C6EC0" w14:paraId="1008AC02" w14:textId="77777777" w:rsidTr="000E2CB1">
        <w:tc>
          <w:tcPr>
            <w:tcW w:w="2605" w:type="dxa"/>
            <w:gridSpan w:val="3"/>
          </w:tcPr>
          <w:p w14:paraId="23A093CA" w14:textId="5FD53C55" w:rsidR="006C6EC0" w:rsidRDefault="006C6EC0" w:rsidP="006C6EC0">
            <w:pPr>
              <w:spacing w:after="0"/>
            </w:pPr>
            <w:r>
              <w:t>Analysis programs</w:t>
            </w:r>
          </w:p>
        </w:tc>
        <w:tc>
          <w:tcPr>
            <w:tcW w:w="7020" w:type="dxa"/>
            <w:gridSpan w:val="5"/>
          </w:tcPr>
          <w:p w14:paraId="625272BD" w14:textId="29919AEF" w:rsidR="006C6EC0" w:rsidRDefault="006C6EC0" w:rsidP="006C6EC0">
            <w:pPr>
              <w:tabs>
                <w:tab w:val="center" w:pos="2952"/>
              </w:tabs>
              <w:spacing w:after="0"/>
              <w:rPr>
                <w:color w:val="3366FF"/>
                <w:sz w:val="22"/>
                <w:szCs w:val="22"/>
              </w:rPr>
            </w:pPr>
            <w:r>
              <w:rPr>
                <w:color w:val="3366FF"/>
                <w:sz w:val="22"/>
                <w:szCs w:val="22"/>
              </w:rPr>
              <w:t>Include location to analysis programs used in the evaluation report</w:t>
            </w:r>
          </w:p>
        </w:tc>
      </w:tr>
      <w:tr w:rsidR="006C6EC0" w14:paraId="576F3305" w14:textId="77777777" w:rsidTr="000E2CB1">
        <w:tc>
          <w:tcPr>
            <w:tcW w:w="2605" w:type="dxa"/>
            <w:gridSpan w:val="3"/>
          </w:tcPr>
          <w:p w14:paraId="6DBD5080" w14:textId="6DA9286A" w:rsidR="006C6EC0" w:rsidRDefault="006C6EC0" w:rsidP="006C6EC0">
            <w:pPr>
              <w:spacing w:after="0"/>
            </w:pPr>
            <w:r>
              <w:t>Adverse Event analysis</w:t>
            </w:r>
          </w:p>
        </w:tc>
        <w:tc>
          <w:tcPr>
            <w:tcW w:w="7020" w:type="dxa"/>
            <w:gridSpan w:val="5"/>
          </w:tcPr>
          <w:p w14:paraId="12C62B13" w14:textId="2CBA88FE" w:rsidR="006C6EC0" w:rsidRDefault="006C6EC0" w:rsidP="006C6EC0">
            <w:pPr>
              <w:spacing w:after="0"/>
            </w:pPr>
            <w:r>
              <w:rPr>
                <w:color w:val="3366FF"/>
                <w:sz w:val="22"/>
                <w:szCs w:val="22"/>
              </w:rPr>
              <w:t xml:space="preserve">Include location to an </w:t>
            </w:r>
            <w:r w:rsidRPr="006C6EC0">
              <w:rPr>
                <w:color w:val="3366FF"/>
                <w:sz w:val="22"/>
                <w:szCs w:val="22"/>
              </w:rPr>
              <w:t>Adverse Event analysis using the MedDRA SMQ “Torsade de pointes/QT Prolongation” and include the preferred term “Seizure” by treatment and dose level.</w:t>
            </w:r>
          </w:p>
        </w:tc>
      </w:tr>
      <w:tr w:rsidR="006C6EC0" w14:paraId="68CF0243" w14:textId="77777777" w:rsidTr="000E2CB1">
        <w:tc>
          <w:tcPr>
            <w:tcW w:w="2605" w:type="dxa"/>
            <w:gridSpan w:val="3"/>
          </w:tcPr>
          <w:p w14:paraId="0297D12E" w14:textId="01BA5198" w:rsidR="006C6EC0" w:rsidRDefault="006C6EC0" w:rsidP="006C6EC0">
            <w:pPr>
              <w:spacing w:after="0"/>
            </w:pPr>
            <w:r>
              <w:t>Integrated categorical analysis</w:t>
            </w:r>
          </w:p>
        </w:tc>
        <w:tc>
          <w:tcPr>
            <w:tcW w:w="7020" w:type="dxa"/>
            <w:gridSpan w:val="5"/>
          </w:tcPr>
          <w:p w14:paraId="15408F88" w14:textId="3875B270" w:rsidR="006C6EC0" w:rsidRPr="006C6EC0" w:rsidRDefault="006C6EC0" w:rsidP="007D35AC">
            <w:pPr>
              <w:spacing w:after="0"/>
              <w:rPr>
                <w:color w:val="3366FF"/>
                <w:sz w:val="22"/>
                <w:szCs w:val="22"/>
              </w:rPr>
            </w:pPr>
            <w:r>
              <w:rPr>
                <w:color w:val="3366FF"/>
                <w:sz w:val="22"/>
                <w:szCs w:val="22"/>
              </w:rPr>
              <w:t xml:space="preserve">Include location to an integrated categorical analysis based on all studies included in the QT evaluation report. </w:t>
            </w:r>
          </w:p>
        </w:tc>
      </w:tr>
      <w:tr w:rsidR="006C6EC0" w14:paraId="2D831D6C" w14:textId="77777777" w:rsidTr="000E2CB1">
        <w:tc>
          <w:tcPr>
            <w:tcW w:w="2605" w:type="dxa"/>
            <w:gridSpan w:val="3"/>
          </w:tcPr>
          <w:p w14:paraId="285164DE" w14:textId="4BC541FE" w:rsidR="006C6EC0" w:rsidRDefault="006C6EC0" w:rsidP="006C6EC0">
            <w:pPr>
              <w:spacing w:after="0"/>
            </w:pPr>
            <w:r>
              <w:t>Narratives summaries and case report forms</w:t>
            </w:r>
          </w:p>
        </w:tc>
        <w:tc>
          <w:tcPr>
            <w:tcW w:w="7020" w:type="dxa"/>
            <w:gridSpan w:val="5"/>
          </w:tcPr>
          <w:p w14:paraId="57BA992F" w14:textId="77777777" w:rsidR="006C6EC0" w:rsidRDefault="006C6EC0" w:rsidP="006C6EC0">
            <w:pPr>
              <w:spacing w:after="0"/>
              <w:rPr>
                <w:color w:val="3366FF"/>
                <w:sz w:val="22"/>
                <w:szCs w:val="22"/>
              </w:rPr>
            </w:pPr>
            <w:r>
              <w:rPr>
                <w:color w:val="3366FF"/>
                <w:sz w:val="22"/>
                <w:szCs w:val="22"/>
              </w:rPr>
              <w:t>Include loc</w:t>
            </w:r>
            <w:r w:rsidRPr="006C6EC0">
              <w:rPr>
                <w:color w:val="3366FF"/>
                <w:sz w:val="22"/>
                <w:szCs w:val="22"/>
              </w:rPr>
              <w:t>ation</w:t>
            </w:r>
            <w:r>
              <w:rPr>
                <w:color w:val="3366FF"/>
                <w:sz w:val="22"/>
                <w:szCs w:val="22"/>
              </w:rPr>
              <w:t xml:space="preserve"> to narratives and case report forms for any of the following:</w:t>
            </w:r>
          </w:p>
          <w:p w14:paraId="2B5DE584" w14:textId="77777777" w:rsidR="006C6EC0" w:rsidRPr="006C6EC0" w:rsidRDefault="006C6EC0" w:rsidP="006C6EC0">
            <w:pPr>
              <w:pStyle w:val="ListParagraph"/>
              <w:numPr>
                <w:ilvl w:val="0"/>
                <w:numId w:val="6"/>
              </w:numPr>
              <w:spacing w:after="0"/>
              <w:rPr>
                <w:color w:val="3366FF"/>
                <w:sz w:val="22"/>
                <w:szCs w:val="22"/>
              </w:rPr>
            </w:pPr>
            <w:r w:rsidRPr="006C6EC0">
              <w:rPr>
                <w:color w:val="3366FF"/>
                <w:sz w:val="22"/>
                <w:szCs w:val="22"/>
              </w:rPr>
              <w:t>Deaths</w:t>
            </w:r>
          </w:p>
          <w:p w14:paraId="09161968" w14:textId="77777777" w:rsidR="006C6EC0" w:rsidRPr="006C6EC0" w:rsidRDefault="006C6EC0" w:rsidP="006C6EC0">
            <w:pPr>
              <w:pStyle w:val="ListParagraph"/>
              <w:numPr>
                <w:ilvl w:val="0"/>
                <w:numId w:val="6"/>
              </w:numPr>
              <w:spacing w:after="0"/>
              <w:rPr>
                <w:color w:val="3366FF"/>
                <w:sz w:val="22"/>
                <w:szCs w:val="22"/>
              </w:rPr>
            </w:pPr>
            <w:r w:rsidRPr="006C6EC0">
              <w:rPr>
                <w:color w:val="3366FF"/>
                <w:sz w:val="22"/>
                <w:szCs w:val="22"/>
              </w:rPr>
              <w:t>Serious adverse events</w:t>
            </w:r>
          </w:p>
          <w:p w14:paraId="7FC1DA44" w14:textId="77777777" w:rsidR="006C6EC0" w:rsidRPr="006C6EC0" w:rsidRDefault="006C6EC0" w:rsidP="006C6EC0">
            <w:pPr>
              <w:pStyle w:val="ListParagraph"/>
              <w:numPr>
                <w:ilvl w:val="0"/>
                <w:numId w:val="6"/>
              </w:numPr>
              <w:spacing w:after="0"/>
              <w:rPr>
                <w:color w:val="3366FF"/>
                <w:sz w:val="22"/>
                <w:szCs w:val="22"/>
              </w:rPr>
            </w:pPr>
            <w:r w:rsidRPr="006C6EC0">
              <w:rPr>
                <w:color w:val="3366FF"/>
                <w:sz w:val="22"/>
                <w:szCs w:val="22"/>
              </w:rPr>
              <w:t>Episodes of ventricular tachycardia or fibrillation</w:t>
            </w:r>
          </w:p>
          <w:p w14:paraId="0E930CEC" w14:textId="77777777" w:rsidR="006C6EC0" w:rsidRPr="006C6EC0" w:rsidRDefault="006C6EC0" w:rsidP="006C6EC0">
            <w:pPr>
              <w:pStyle w:val="ListParagraph"/>
              <w:numPr>
                <w:ilvl w:val="0"/>
                <w:numId w:val="6"/>
              </w:numPr>
              <w:spacing w:after="0"/>
              <w:rPr>
                <w:color w:val="3366FF"/>
                <w:sz w:val="22"/>
                <w:szCs w:val="22"/>
              </w:rPr>
            </w:pPr>
            <w:r w:rsidRPr="006C6EC0">
              <w:rPr>
                <w:color w:val="3366FF"/>
                <w:sz w:val="22"/>
                <w:szCs w:val="22"/>
              </w:rPr>
              <w:t>Episodes of syncope</w:t>
            </w:r>
          </w:p>
          <w:p w14:paraId="55976ED1" w14:textId="6D619B97" w:rsidR="006C6EC0" w:rsidRDefault="006C6EC0" w:rsidP="006C6EC0">
            <w:pPr>
              <w:pStyle w:val="ListParagraph"/>
              <w:numPr>
                <w:ilvl w:val="0"/>
                <w:numId w:val="6"/>
              </w:numPr>
              <w:spacing w:after="0"/>
            </w:pPr>
            <w:r w:rsidRPr="006C6EC0">
              <w:rPr>
                <w:color w:val="3366FF"/>
                <w:sz w:val="22"/>
                <w:szCs w:val="22"/>
              </w:rPr>
              <w:t>Adverse events resulting in the subject discontinuing from the study</w:t>
            </w:r>
          </w:p>
        </w:tc>
      </w:tr>
      <w:tr w:rsidR="005E40BE" w14:paraId="687BC8AE" w14:textId="77777777" w:rsidTr="00D8260E">
        <w:tc>
          <w:tcPr>
            <w:tcW w:w="9625" w:type="dxa"/>
            <w:gridSpan w:val="8"/>
            <w:shd w:val="clear" w:color="auto" w:fill="FFFFFF" w:themeFill="background1"/>
          </w:tcPr>
          <w:p w14:paraId="226D26FA" w14:textId="77777777" w:rsidR="005E40BE" w:rsidRPr="006C6EC0" w:rsidRDefault="005E40BE" w:rsidP="00D8260E">
            <w:pPr>
              <w:spacing w:after="0"/>
              <w:jc w:val="center"/>
              <w:rPr>
                <w:b/>
              </w:rPr>
            </w:pPr>
            <w:r w:rsidRPr="006C6EC0">
              <w:rPr>
                <w:b/>
              </w:rPr>
              <w:t>Studies included in QT evaluation</w:t>
            </w:r>
          </w:p>
          <w:p w14:paraId="507D0D80" w14:textId="77777777" w:rsidR="005E40BE" w:rsidRPr="005E40BE" w:rsidRDefault="005E40BE" w:rsidP="00822681">
            <w:pPr>
              <w:spacing w:after="0"/>
              <w:jc w:val="center"/>
              <w:rPr>
                <w:i/>
              </w:rPr>
            </w:pPr>
            <w:r w:rsidRPr="005E40BE">
              <w:rPr>
                <w:i/>
                <w:sz w:val="20"/>
              </w:rPr>
              <w:t>Please add additional rows as needed</w:t>
            </w:r>
          </w:p>
        </w:tc>
      </w:tr>
      <w:tr w:rsidR="00CD4623" w14:paraId="54707915" w14:textId="77777777" w:rsidTr="00CD4623">
        <w:tc>
          <w:tcPr>
            <w:tcW w:w="1435" w:type="dxa"/>
            <w:shd w:val="clear" w:color="auto" w:fill="auto"/>
          </w:tcPr>
          <w:p w14:paraId="6FCEAB9A" w14:textId="77777777" w:rsidR="005E40BE" w:rsidRDefault="005E40BE" w:rsidP="00D8260E">
            <w:r>
              <w:t>Study ID</w:t>
            </w:r>
          </w:p>
        </w:tc>
        <w:tc>
          <w:tcPr>
            <w:tcW w:w="1071" w:type="dxa"/>
            <w:shd w:val="clear" w:color="auto" w:fill="auto"/>
          </w:tcPr>
          <w:p w14:paraId="669A1E77" w14:textId="77777777" w:rsidR="005E40BE" w:rsidRDefault="005E40BE" w:rsidP="00D8260E">
            <w:r>
              <w:t>Protocol</w:t>
            </w:r>
          </w:p>
        </w:tc>
        <w:tc>
          <w:tcPr>
            <w:tcW w:w="1029" w:type="dxa"/>
            <w:gridSpan w:val="3"/>
            <w:shd w:val="clear" w:color="auto" w:fill="auto"/>
          </w:tcPr>
          <w:p w14:paraId="418FAE3F" w14:textId="662514EC" w:rsidR="005E40BE" w:rsidRDefault="00F62955" w:rsidP="00D8260E">
            <w:r>
              <w:t>CSR</w:t>
            </w:r>
          </w:p>
        </w:tc>
        <w:tc>
          <w:tcPr>
            <w:tcW w:w="2300" w:type="dxa"/>
            <w:gridSpan w:val="2"/>
            <w:shd w:val="clear" w:color="auto" w:fill="FFFFFF" w:themeFill="background1"/>
          </w:tcPr>
          <w:p w14:paraId="401C79C2" w14:textId="77777777" w:rsidR="005E40BE" w:rsidRDefault="005E40BE" w:rsidP="00D8260E">
            <w:r>
              <w:t>ECG Warehouse ID</w:t>
            </w:r>
          </w:p>
        </w:tc>
        <w:tc>
          <w:tcPr>
            <w:tcW w:w="3790" w:type="dxa"/>
            <w:shd w:val="clear" w:color="auto" w:fill="auto"/>
          </w:tcPr>
          <w:p w14:paraId="1F77DD46" w14:textId="77777777" w:rsidR="005E40BE" w:rsidRDefault="005E40BE" w:rsidP="00D8260E">
            <w:r>
              <w:t>ECG collection and analysis methods</w:t>
            </w:r>
          </w:p>
        </w:tc>
      </w:tr>
      <w:tr w:rsidR="00CD4623" w14:paraId="2E5E38A6" w14:textId="77777777" w:rsidTr="00CD4623">
        <w:tc>
          <w:tcPr>
            <w:tcW w:w="1435" w:type="dxa"/>
            <w:shd w:val="clear" w:color="auto" w:fill="auto"/>
          </w:tcPr>
          <w:p w14:paraId="79E1EC5F" w14:textId="3EE47B6F" w:rsidR="005E40BE" w:rsidRPr="005E40BE" w:rsidRDefault="00CD4623" w:rsidP="00CD4623">
            <w:pPr>
              <w:spacing w:after="0"/>
              <w:rPr>
                <w:i/>
              </w:rPr>
            </w:pPr>
            <w:r w:rsidRPr="00CD4623">
              <w:rPr>
                <w:color w:val="3366FF"/>
                <w:sz w:val="22"/>
                <w:szCs w:val="22"/>
              </w:rPr>
              <w:t>Study ID 1</w:t>
            </w:r>
          </w:p>
        </w:tc>
        <w:tc>
          <w:tcPr>
            <w:tcW w:w="1071" w:type="dxa"/>
            <w:shd w:val="clear" w:color="auto" w:fill="auto"/>
          </w:tcPr>
          <w:p w14:paraId="6B35FF3B" w14:textId="04028CC2" w:rsidR="005E40BE" w:rsidRPr="005E40BE" w:rsidRDefault="00CD4623" w:rsidP="00D8260E">
            <w:pPr>
              <w:rPr>
                <w:i/>
              </w:rPr>
            </w:pPr>
            <w:r w:rsidRPr="00CD4623">
              <w:rPr>
                <w:color w:val="3366FF"/>
                <w:sz w:val="22"/>
                <w:szCs w:val="22"/>
              </w:rPr>
              <w:t>Include link</w:t>
            </w:r>
          </w:p>
        </w:tc>
        <w:tc>
          <w:tcPr>
            <w:tcW w:w="1029" w:type="dxa"/>
            <w:gridSpan w:val="3"/>
            <w:shd w:val="clear" w:color="auto" w:fill="auto"/>
          </w:tcPr>
          <w:p w14:paraId="118D6B0E" w14:textId="065BC6ED" w:rsidR="005E40BE" w:rsidRDefault="00CD4623" w:rsidP="00D8260E">
            <w:r w:rsidRPr="00CD4623">
              <w:rPr>
                <w:color w:val="3366FF"/>
                <w:sz w:val="22"/>
                <w:szCs w:val="22"/>
              </w:rPr>
              <w:t>Include link</w:t>
            </w:r>
          </w:p>
        </w:tc>
        <w:tc>
          <w:tcPr>
            <w:tcW w:w="2300" w:type="dxa"/>
            <w:gridSpan w:val="2"/>
            <w:shd w:val="clear" w:color="auto" w:fill="FFFFFF" w:themeFill="background1"/>
          </w:tcPr>
          <w:p w14:paraId="7950ABDC" w14:textId="613D3D64" w:rsidR="005E40BE" w:rsidRDefault="00FA09AB" w:rsidP="00CD4623">
            <w:pPr>
              <w:spacing w:after="0"/>
            </w:pPr>
            <w:r>
              <w:rPr>
                <w:color w:val="3366FF"/>
                <w:sz w:val="22"/>
                <w:szCs w:val="22"/>
              </w:rPr>
              <w:t>Application ID and Study ID used in warehouse upload</w:t>
            </w:r>
          </w:p>
        </w:tc>
        <w:tc>
          <w:tcPr>
            <w:tcW w:w="3790" w:type="dxa"/>
            <w:shd w:val="clear" w:color="auto" w:fill="auto"/>
          </w:tcPr>
          <w:p w14:paraId="26DE0478" w14:textId="43EEDCE9" w:rsidR="005E40BE" w:rsidRDefault="00CD4623" w:rsidP="00CD4623">
            <w:pPr>
              <w:spacing w:after="0"/>
            </w:pPr>
            <w:r w:rsidRPr="00CD4623">
              <w:rPr>
                <w:color w:val="3366FF"/>
                <w:sz w:val="22"/>
                <w:szCs w:val="22"/>
              </w:rPr>
              <w:t>Short description of ECG collection (e.g., holter) and analysis methods (e.g., fully-manual or semi-automatic)</w:t>
            </w:r>
          </w:p>
        </w:tc>
      </w:tr>
      <w:tr w:rsidR="005E40BE" w14:paraId="68D6DBE8" w14:textId="77777777" w:rsidTr="00D8260E">
        <w:tc>
          <w:tcPr>
            <w:tcW w:w="9625" w:type="dxa"/>
            <w:gridSpan w:val="8"/>
            <w:shd w:val="clear" w:color="auto" w:fill="FFFFFF" w:themeFill="background1"/>
          </w:tcPr>
          <w:p w14:paraId="70BCAF6C" w14:textId="77777777" w:rsidR="005E40BE" w:rsidRPr="006C6EC0" w:rsidRDefault="005E40BE" w:rsidP="00FB38DF">
            <w:pPr>
              <w:spacing w:after="0"/>
              <w:jc w:val="center"/>
              <w:rPr>
                <w:b/>
              </w:rPr>
            </w:pPr>
            <w:r w:rsidRPr="006C6EC0">
              <w:rPr>
                <w:b/>
              </w:rPr>
              <w:t>Non-clinical studies supporting QT evaluation</w:t>
            </w:r>
          </w:p>
          <w:p w14:paraId="7C94859D" w14:textId="11A2C7E9" w:rsidR="00FB38DF" w:rsidRDefault="00FB38DF" w:rsidP="00822681">
            <w:pPr>
              <w:spacing w:after="0"/>
              <w:jc w:val="center"/>
            </w:pPr>
            <w:r w:rsidRPr="005E40BE">
              <w:rPr>
                <w:i/>
                <w:sz w:val="20"/>
              </w:rPr>
              <w:t>Please add additional rows as needed</w:t>
            </w:r>
          </w:p>
        </w:tc>
      </w:tr>
      <w:tr w:rsidR="00CD4623" w14:paraId="6626A269" w14:textId="77777777" w:rsidTr="00CD4623">
        <w:tc>
          <w:tcPr>
            <w:tcW w:w="1435" w:type="dxa"/>
          </w:tcPr>
          <w:p w14:paraId="06A1BAE8" w14:textId="6E67D508" w:rsidR="00CD4623" w:rsidRDefault="00CD4623" w:rsidP="00FB38DF">
            <w:r>
              <w:t>Study ID</w:t>
            </w:r>
          </w:p>
        </w:tc>
        <w:tc>
          <w:tcPr>
            <w:tcW w:w="1251" w:type="dxa"/>
            <w:gridSpan w:val="3"/>
          </w:tcPr>
          <w:p w14:paraId="43A6ECDD" w14:textId="262CD8FB" w:rsidR="00CD4623" w:rsidRDefault="00CD4623" w:rsidP="00D8260E">
            <w:pPr>
              <w:jc w:val="center"/>
            </w:pPr>
            <w:r>
              <w:t>Report</w:t>
            </w:r>
          </w:p>
        </w:tc>
        <w:tc>
          <w:tcPr>
            <w:tcW w:w="3069" w:type="dxa"/>
            <w:gridSpan w:val="2"/>
          </w:tcPr>
          <w:p w14:paraId="058BF827" w14:textId="084A13AE" w:rsidR="00CD4623" w:rsidRDefault="00CD4623" w:rsidP="00D8260E">
            <w:pPr>
              <w:jc w:val="center"/>
            </w:pPr>
            <w:r>
              <w:t>Overview file</w:t>
            </w:r>
          </w:p>
        </w:tc>
        <w:tc>
          <w:tcPr>
            <w:tcW w:w="3870" w:type="dxa"/>
            <w:gridSpan w:val="2"/>
          </w:tcPr>
          <w:p w14:paraId="15BF477F" w14:textId="0E820D2B" w:rsidR="00CD4623" w:rsidRDefault="00CD4623" w:rsidP="00D8260E">
            <w:pPr>
              <w:jc w:val="center"/>
            </w:pPr>
            <w:r>
              <w:t>Raw data</w:t>
            </w:r>
          </w:p>
        </w:tc>
      </w:tr>
      <w:tr w:rsidR="00CD4623" w14:paraId="1037273C" w14:textId="77777777" w:rsidTr="00CD4623">
        <w:tc>
          <w:tcPr>
            <w:tcW w:w="1435" w:type="dxa"/>
          </w:tcPr>
          <w:p w14:paraId="47C77EEF" w14:textId="5B4D884A" w:rsidR="00CD4623" w:rsidRDefault="00CD4623" w:rsidP="00FB38DF">
            <w:r>
              <w:rPr>
                <w:color w:val="3366FF"/>
                <w:sz w:val="22"/>
                <w:szCs w:val="22"/>
              </w:rPr>
              <w:t>Nonclinical study 1</w:t>
            </w:r>
          </w:p>
        </w:tc>
        <w:tc>
          <w:tcPr>
            <w:tcW w:w="1251" w:type="dxa"/>
            <w:gridSpan w:val="3"/>
          </w:tcPr>
          <w:p w14:paraId="74889D35" w14:textId="752DCAC4" w:rsidR="00CD4623" w:rsidRDefault="00CD4623" w:rsidP="00D8260E">
            <w:pPr>
              <w:jc w:val="center"/>
            </w:pPr>
            <w:r w:rsidRPr="00CD4623">
              <w:rPr>
                <w:color w:val="3366FF"/>
                <w:sz w:val="22"/>
                <w:szCs w:val="22"/>
              </w:rPr>
              <w:t>Include link</w:t>
            </w:r>
          </w:p>
        </w:tc>
        <w:tc>
          <w:tcPr>
            <w:tcW w:w="3069" w:type="dxa"/>
            <w:gridSpan w:val="2"/>
          </w:tcPr>
          <w:p w14:paraId="4B5D79A7" w14:textId="6BCA2D24" w:rsidR="00CD4623" w:rsidRDefault="00CD4623" w:rsidP="00CD4623">
            <w:r>
              <w:rPr>
                <w:color w:val="3366FF"/>
                <w:sz w:val="22"/>
                <w:szCs w:val="22"/>
              </w:rPr>
              <w:t>If applicable, i</w:t>
            </w:r>
            <w:r w:rsidRPr="00CD4623">
              <w:rPr>
                <w:color w:val="3366FF"/>
                <w:sz w:val="22"/>
                <w:szCs w:val="22"/>
              </w:rPr>
              <w:t xml:space="preserve">nclude link to </w:t>
            </w:r>
            <w:r>
              <w:rPr>
                <w:color w:val="3366FF"/>
                <w:sz w:val="22"/>
                <w:szCs w:val="22"/>
              </w:rPr>
              <w:t>a</w:t>
            </w:r>
            <w:r w:rsidRPr="00CD4623">
              <w:rPr>
                <w:color w:val="3366FF"/>
                <w:sz w:val="22"/>
                <w:szCs w:val="22"/>
              </w:rPr>
              <w:t>n overview file, describing the experimental conditions for each of the raw electrophysiology records. The description should include at a minimum the name of the file, temperature of the recording, when drugs and at what concentrations were added, and other information relevant to interpret the results.</w:t>
            </w:r>
          </w:p>
        </w:tc>
        <w:tc>
          <w:tcPr>
            <w:tcW w:w="3870" w:type="dxa"/>
            <w:gridSpan w:val="2"/>
          </w:tcPr>
          <w:p w14:paraId="5C10EBE9" w14:textId="36C31F77" w:rsidR="00CD4623" w:rsidRDefault="00CD4623" w:rsidP="000E2CB1">
            <w:r w:rsidRPr="00CD4623">
              <w:rPr>
                <w:color w:val="3366FF"/>
                <w:sz w:val="22"/>
                <w:szCs w:val="22"/>
              </w:rPr>
              <w:t>If applicable, include link to Raw and unaltered electrophysiology records (e.g. no baseline subtraction or zero’ing of baseline). The file format for the raw electrophysiology records should be in xls, xlsx or xpt format, and contain at a minimum information about time, voltage and current signals (note specific units for these signals). For current clamp experiments, time and voltage as well as stimulus characteristics.</w:t>
            </w:r>
          </w:p>
        </w:tc>
      </w:tr>
    </w:tbl>
    <w:p w14:paraId="628C5A0F" w14:textId="77777777" w:rsidR="00A311DA" w:rsidRDefault="00A311DA" w:rsidP="00951C9B"/>
    <w:sectPr w:rsidR="00A311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6BC1"/>
    <w:multiLevelType w:val="hybridMultilevel"/>
    <w:tmpl w:val="0DBE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3A1AE5"/>
    <w:multiLevelType w:val="hybridMultilevel"/>
    <w:tmpl w:val="A6488F5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2397093"/>
    <w:multiLevelType w:val="hybridMultilevel"/>
    <w:tmpl w:val="CD027C04"/>
    <w:lvl w:ilvl="0" w:tplc="B038011C">
      <w:start w:val="20"/>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3AAB00C7"/>
    <w:multiLevelType w:val="hybridMultilevel"/>
    <w:tmpl w:val="FADEC0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911426"/>
    <w:multiLevelType w:val="hybridMultilevel"/>
    <w:tmpl w:val="7BD8B256"/>
    <w:lvl w:ilvl="0" w:tplc="B0E004FC">
      <w:start w:val="20"/>
      <w:numFmt w:val="bullet"/>
      <w:lvlText w:val="-"/>
      <w:lvlJc w:val="left"/>
      <w:pPr>
        <w:ind w:left="720" w:hanging="360"/>
      </w:pPr>
      <w:rPr>
        <w:rFonts w:ascii="Times New Roman" w:eastAsia="Times New Roman" w:hAnsi="Times New Roman" w:cs="Times New Roman" w:hint="default"/>
        <w:color w:val="3366FF"/>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622CAA"/>
    <w:multiLevelType w:val="hybridMultilevel"/>
    <w:tmpl w:val="6908B6C4"/>
    <w:lvl w:ilvl="0" w:tplc="9C6A06C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972"/>
    <w:rsid w:val="000E2CB1"/>
    <w:rsid w:val="00184266"/>
    <w:rsid w:val="001D335F"/>
    <w:rsid w:val="001D58A8"/>
    <w:rsid w:val="00203BCB"/>
    <w:rsid w:val="00290707"/>
    <w:rsid w:val="00305D43"/>
    <w:rsid w:val="00386406"/>
    <w:rsid w:val="005E40BE"/>
    <w:rsid w:val="00675277"/>
    <w:rsid w:val="00685A59"/>
    <w:rsid w:val="006B4594"/>
    <w:rsid w:val="006C6EC0"/>
    <w:rsid w:val="00701CE4"/>
    <w:rsid w:val="0073665F"/>
    <w:rsid w:val="007A0C7F"/>
    <w:rsid w:val="007D35AC"/>
    <w:rsid w:val="00822681"/>
    <w:rsid w:val="008934EF"/>
    <w:rsid w:val="00951C9B"/>
    <w:rsid w:val="00A311DA"/>
    <w:rsid w:val="00AA2AFB"/>
    <w:rsid w:val="00B82AC4"/>
    <w:rsid w:val="00C07A2A"/>
    <w:rsid w:val="00CA4A51"/>
    <w:rsid w:val="00CB4534"/>
    <w:rsid w:val="00CD4623"/>
    <w:rsid w:val="00D93F7D"/>
    <w:rsid w:val="00DA3813"/>
    <w:rsid w:val="00E169AE"/>
    <w:rsid w:val="00E30972"/>
    <w:rsid w:val="00F62955"/>
    <w:rsid w:val="00FA09AB"/>
    <w:rsid w:val="00FB3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21590"/>
  <w15:chartTrackingRefBased/>
  <w15:docId w15:val="{0C164FE8-5E37-47DB-9ECB-0333B27D4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0972"/>
    <w:pPr>
      <w:spacing w:after="12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30972"/>
    <w:rPr>
      <w:color w:val="0000FF"/>
      <w:u w:val="single"/>
    </w:rPr>
  </w:style>
  <w:style w:type="paragraph" w:styleId="ListParagraph">
    <w:name w:val="List Paragraph"/>
    <w:basedOn w:val="Normal"/>
    <w:uiPriority w:val="34"/>
    <w:qFormat/>
    <w:rsid w:val="00290707"/>
    <w:pPr>
      <w:ind w:left="720"/>
      <w:contextualSpacing/>
    </w:pPr>
  </w:style>
  <w:style w:type="character" w:styleId="CommentReference">
    <w:name w:val="annotation reference"/>
    <w:basedOn w:val="DefaultParagraphFont"/>
    <w:uiPriority w:val="99"/>
    <w:semiHidden/>
    <w:unhideWhenUsed/>
    <w:rsid w:val="00386406"/>
    <w:rPr>
      <w:sz w:val="16"/>
      <w:szCs w:val="16"/>
    </w:rPr>
  </w:style>
  <w:style w:type="paragraph" w:styleId="CommentText">
    <w:name w:val="annotation text"/>
    <w:basedOn w:val="Normal"/>
    <w:link w:val="CommentTextChar"/>
    <w:uiPriority w:val="99"/>
    <w:semiHidden/>
    <w:unhideWhenUsed/>
    <w:rsid w:val="00386406"/>
    <w:rPr>
      <w:sz w:val="20"/>
    </w:rPr>
  </w:style>
  <w:style w:type="character" w:customStyle="1" w:styleId="CommentTextChar">
    <w:name w:val="Comment Text Char"/>
    <w:basedOn w:val="DefaultParagraphFont"/>
    <w:link w:val="CommentText"/>
    <w:uiPriority w:val="99"/>
    <w:semiHidden/>
    <w:rsid w:val="0038640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86406"/>
    <w:rPr>
      <w:b/>
      <w:bCs/>
    </w:rPr>
  </w:style>
  <w:style w:type="character" w:customStyle="1" w:styleId="CommentSubjectChar">
    <w:name w:val="Comment Subject Char"/>
    <w:basedOn w:val="CommentTextChar"/>
    <w:link w:val="CommentSubject"/>
    <w:uiPriority w:val="99"/>
    <w:semiHidden/>
    <w:rsid w:val="0038640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38640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6406"/>
    <w:rPr>
      <w:rFonts w:ascii="Segoe UI" w:eastAsia="Times New Roman" w:hAnsi="Segoe UI" w:cs="Segoe UI"/>
      <w:sz w:val="18"/>
      <w:szCs w:val="18"/>
    </w:rPr>
  </w:style>
  <w:style w:type="table" w:styleId="TableGrid">
    <w:name w:val="Table Grid"/>
    <w:basedOn w:val="TableNormal"/>
    <w:uiPriority w:val="39"/>
    <w:rsid w:val="005E40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D3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115705">
      <w:bodyDiv w:val="1"/>
      <w:marLeft w:val="0"/>
      <w:marRight w:val="0"/>
      <w:marTop w:val="0"/>
      <w:marBottom w:val="0"/>
      <w:divBdr>
        <w:top w:val="none" w:sz="0" w:space="0" w:color="auto"/>
        <w:left w:val="none" w:sz="0" w:space="0" w:color="auto"/>
        <w:bottom w:val="none" w:sz="0" w:space="0" w:color="auto"/>
        <w:right w:val="none" w:sz="0" w:space="0" w:color="auto"/>
      </w:divBdr>
    </w:div>
    <w:div w:id="477038070">
      <w:bodyDiv w:val="1"/>
      <w:marLeft w:val="0"/>
      <w:marRight w:val="0"/>
      <w:marTop w:val="0"/>
      <w:marBottom w:val="0"/>
      <w:divBdr>
        <w:top w:val="none" w:sz="0" w:space="0" w:color="auto"/>
        <w:left w:val="none" w:sz="0" w:space="0" w:color="auto"/>
        <w:bottom w:val="none" w:sz="0" w:space="0" w:color="auto"/>
        <w:right w:val="none" w:sz="0" w:space="0" w:color="auto"/>
      </w:divBdr>
    </w:div>
    <w:div w:id="54147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fda.gov/media/128187/download" TargetMode="External"/><Relationship Id="rId4" Type="http://schemas.openxmlformats.org/officeDocument/2006/relationships/customXml" Target="../customXml/item4.xml"/><Relationship Id="rId9" Type="http://schemas.openxmlformats.org/officeDocument/2006/relationships/hyperlink" Target="https://www.fda.gov/media/129685/downlo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43E475E2A7AF4ABA542F376BC3DDA4" ma:contentTypeVersion="1" ma:contentTypeDescription="Create a new document." ma:contentTypeScope="" ma:versionID="ec045bbbeee708c6bd50f5fe8834d9aa">
  <xsd:schema xmlns:xsd="http://www.w3.org/2001/XMLSchema" xmlns:xs="http://www.w3.org/2001/XMLSchema" xmlns:p="http://schemas.microsoft.com/office/2006/metadata/properties" xmlns:ns2="c593544c-8bc9-488a-9957-4d59a7b3d015" targetNamespace="http://schemas.microsoft.com/office/2006/metadata/properties" ma:root="true" ma:fieldsID="f735efe3037c15fe5e7164caebe31d49" ns2:_="">
    <xsd:import namespace="c593544c-8bc9-488a-9957-4d59a7b3d01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93544c-8bc9-488a-9957-4d59a7b3d0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93544c-8bc9-488a-9957-4d59a7b3d015">ADMEMWMQVXRD-4-75</_dlc_DocId>
    <_dlc_DocIdUrl xmlns="c593544c-8bc9-488a-9957-4d59a7b3d015">
      <Url>http://sharepoint.fda.gov/orgs/CDER-QTIRT/_layouts/DocIdRedir.aspx?ID=ADMEMWMQVXRD-4-75</Url>
      <Description>ADMEMWMQVXRD-4-75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635023362590004750</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635023362590004750</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635023362590004750</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3F68D-9786-4780-90CD-DB5121F7D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93544c-8bc9-488a-9957-4d59a7b3d0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664292-B6C4-41F9-9A44-579BBA8F9C40}">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c593544c-8bc9-488a-9957-4d59a7b3d015"/>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8986ED9-BDDB-4490-9FC3-711236991F6B}">
  <ds:schemaRefs>
    <ds:schemaRef ds:uri="http://schemas.microsoft.com/sharepoint/events"/>
  </ds:schemaRefs>
</ds:datastoreItem>
</file>

<file path=customXml/itemProps4.xml><?xml version="1.0" encoding="utf-8"?>
<ds:datastoreItem xmlns:ds="http://schemas.openxmlformats.org/officeDocument/2006/customXml" ds:itemID="{B6B115F4-59EA-42C9-96A0-A5F4D86A49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Johannesen, Lars</dc:creator>
  <cp:keywords/>
  <dc:description/>
  <cp:lastModifiedBy>Wolfe, Gail Y</cp:lastModifiedBy>
  <cp:revision>2</cp:revision>
  <dcterms:created xsi:type="dcterms:W3CDTF">2019-09-30T13:40:00Z</dcterms:created>
  <dcterms:modified xsi:type="dcterms:W3CDTF">2019-09-30T13:40:00Z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0x0101009443E475E2A7AF4ABA542F376BC3DDA4</vt:lpwstr>
  </property>
  <property fmtid="{D5CDD505-2E9C-101B-9397-08002B2CF9AE}" pid="3" name="_dlc_DocIdItemGuid">
    <vt:lpwstr>37d27fb3-e401-4bd4-a678-b37f6ea8f09b</vt:lpwstr>
  </property>
</Properties>
</file>